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page" w:tblpX="1" w:tblpY="631"/>
        <w:tblW w:w="11307" w:type="dxa"/>
        <w:tblLayout w:type="fixed"/>
        <w:tblLook w:val="04A0"/>
      </w:tblPr>
      <w:tblGrid>
        <w:gridCol w:w="250"/>
        <w:gridCol w:w="174"/>
        <w:gridCol w:w="393"/>
        <w:gridCol w:w="992"/>
        <w:gridCol w:w="426"/>
        <w:gridCol w:w="1559"/>
        <w:gridCol w:w="943"/>
        <w:gridCol w:w="900"/>
        <w:gridCol w:w="992"/>
        <w:gridCol w:w="1843"/>
        <w:gridCol w:w="1842"/>
        <w:gridCol w:w="993"/>
      </w:tblGrid>
      <w:tr w:rsidR="00E56797" w:rsidRPr="00E56797" w:rsidTr="00E56797">
        <w:trPr>
          <w:trHeight w:val="273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4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797" w:rsidRPr="00E56797" w:rsidRDefault="00E56797" w:rsidP="00A945AD">
            <w:pPr>
              <w:spacing w:before="40" w:after="40"/>
              <w:rPr>
                <w:rFonts w:asciiTheme="majorHAnsi" w:hAnsiTheme="majorHAnsi" w:cs="Sakkal Majalla"/>
                <w:b/>
                <w:bCs/>
                <w:color w:val="0000FF"/>
                <w:sz w:val="32"/>
                <w:szCs w:val="32"/>
              </w:rPr>
            </w:pPr>
            <w:r w:rsidRPr="00E56797">
              <w:rPr>
                <w:rFonts w:asciiTheme="majorHAnsi" w:hAnsiTheme="majorHAnsi" w:cs="Sakkal Majalla"/>
                <w:b/>
                <w:bCs/>
                <w:color w:val="0000FF"/>
                <w:sz w:val="32"/>
                <w:szCs w:val="32"/>
              </w:rPr>
              <w:t xml:space="preserve">   Bonus spécifiques</w:t>
            </w:r>
            <w:r w:rsidR="00A945AD">
              <w:rPr>
                <w:rFonts w:asciiTheme="majorHAnsi" w:hAnsiTheme="majorHAnsi" w:cs="Sakkal Majalla"/>
                <w:b/>
                <w:bCs/>
                <w:color w:val="0000FF"/>
                <w:sz w:val="32"/>
                <w:szCs w:val="32"/>
              </w:rPr>
              <w:t xml:space="preserve">- </w:t>
            </w:r>
            <w:r w:rsidRPr="00E56797">
              <w:rPr>
                <w:rFonts w:asciiTheme="majorHAnsi" w:hAnsiTheme="majorHAnsi" w:cs="Sakkal Majalla"/>
                <w:b/>
                <w:bCs/>
                <w:color w:val="0000FF"/>
                <w:sz w:val="32"/>
                <w:szCs w:val="32"/>
              </w:rPr>
              <w:t>Master M1</w:t>
            </w:r>
          </w:p>
        </w:tc>
      </w:tr>
      <w:tr w:rsidR="00E56797" w:rsidRPr="00E56797" w:rsidTr="00B024AD">
        <w:trPr>
          <w:trHeight w:val="558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Mastère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Parcours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Responsable du Mastère</w:t>
            </w:r>
            <w:r w:rsidR="00C76D85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0000FF"/>
          </w:tcPr>
          <w:p w:rsidR="00E56797" w:rsidRPr="00E56797" w:rsidRDefault="00E56797" w:rsidP="00F063BD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Capacité d’acceuil</w:t>
            </w:r>
          </w:p>
        </w:tc>
        <w:tc>
          <w:tcPr>
            <w:tcW w:w="36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Matières Spécifiques</w:t>
            </w:r>
          </w:p>
        </w:tc>
        <w:tc>
          <w:tcPr>
            <w:tcW w:w="993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Entretien</w:t>
            </w:r>
          </w:p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</w:tr>
      <w:tr w:rsidR="00E56797" w:rsidRPr="00E56797" w:rsidTr="00B024AD">
        <w:trPr>
          <w:trHeight w:val="263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Sakkal Majalla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2D050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2D050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2D050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2D050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Licence Fondamentale et Licence National unifié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  <w:t>LA</w:t>
            </w:r>
          </w:p>
        </w:tc>
        <w:tc>
          <w:tcPr>
            <w:tcW w:w="993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</w:p>
        </w:tc>
      </w:tr>
      <w:tr w:rsidR="00E56797" w:rsidRPr="00E56797" w:rsidTr="00B024AD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A945AD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>Chimie</w:t>
            </w: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Chimie Organique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Mohamed Lotfi Efrit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mohamedlotfi.efrit@fst.rnu.tn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spacing w:before="40" w:after="40" w:line="240" w:lineRule="auto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1/Chimie Organique Générale</w:t>
            </w:r>
          </w:p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2/Mécanismes Réactionnels </w:t>
            </w:r>
          </w:p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3/Réactivités et fonctions en Chimie Organique </w:t>
            </w:r>
          </w:p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4/Option : Initiation à la Chimie des Polymères</w:t>
            </w:r>
          </w:p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5/chimie du phosphore, du soufre et du silicium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>1/Chimie organique Générale</w:t>
            </w:r>
          </w:p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>2/ Fonctions en Chimie Organique</w:t>
            </w:r>
          </w:p>
          <w:p w:rsidR="00E56797" w:rsidRPr="00E56797" w:rsidRDefault="00E56797" w:rsidP="00E56797">
            <w:pPr>
              <w:spacing w:line="240" w:lineRule="auto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>3/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Composés</w:t>
            </w: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 xml:space="preserve"> polyfonctionnels et hétérocycliques </w:t>
            </w:r>
          </w:p>
          <w:p w:rsidR="00E56797" w:rsidRPr="00E56797" w:rsidRDefault="00E56797" w:rsidP="00E56797">
            <w:pPr>
              <w:spacing w:before="40" w:after="40" w:line="240" w:lineRule="auto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>4/Option : Polymères et environnement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Chimie Analytique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Hajer Maghraoui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val="en-US" w:eastAsia="fr-FR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hajer.maghraoui@laposte.net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spacing w:before="40" w:after="40"/>
              <w:jc w:val="center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 xml:space="preserve">1/Chimie des solutions / ou Thermodynamique chimique 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 xml:space="preserve">2/Electrochimie et applications 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>3/Méthodes analytiques de séparation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>4/Méthode spectroscopique moléculaire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 xml:space="preserve">5/Titrage en chimie analytique  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sz w:val="20"/>
                <w:szCs w:val="20"/>
                <w:lang w:eastAsia="fr-FR"/>
              </w:rPr>
              <w:t>6/Analyses Spectroscopiques/ techniques chromatographiques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>1/Méthodes chromatographiques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 xml:space="preserve">2/ Techniques de séparation  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 xml:space="preserve">3/Chimie Analytique 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</w:pPr>
            <w:r w:rsidRPr="00E56797">
              <w:rPr>
                <w:rFonts w:asciiTheme="majorHAnsi" w:eastAsia="Times New Roman" w:hAnsiTheme="majorHAnsi" w:cs="Microsoft Uighur"/>
                <w:color w:val="222222"/>
                <w:sz w:val="20"/>
                <w:szCs w:val="20"/>
                <w:lang w:eastAsia="fr-FR"/>
              </w:rPr>
              <w:t>4/Méthode d’analyse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Chimie de L’état Solide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Mohamed Younes KADRI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younes.mohamedkadri@gmail.com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A945AD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>Physiqu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lastRenderedPageBreak/>
              <w:t>e</w:t>
            </w: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lastRenderedPageBreak/>
              <w:t>Physique de la Matière Condensée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Amel BEN FREDJ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Amel.benfredj@fst.utm.tn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rtl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1/Physique statistique, 2/Mécanique Quantique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3/ Cristallographie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Physique de la Matière Molle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Adel Aschi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adel.aschi@fst.utm.tn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55790F" w:rsidP="00542199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Physique des Fluides et des Transferts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Mourad BOUTERAA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mourad.bouterra@gmail.com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1/  Mécanique des Fluides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2/ Transferts Thermiques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181EFF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Physique Quantique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181EFF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Said Ridene</w:t>
            </w:r>
          </w:p>
          <w:p w:rsidR="00E56797" w:rsidRPr="00181EFF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Said.ridene@fst.utm.tn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BB3F19" w:rsidRDefault="00542199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181EFF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181EFF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181EFF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Nanophysique et Nanotechnologies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Najeh MLIKI</w:t>
            </w:r>
          </w:p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najeh.mliki@fst.utm.tn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C519A3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Default="00BB3F19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  <w:r w:rsidR="001F16E0">
              <w:rPr>
                <w:rFonts w:asciiTheme="majorHAnsi" w:hAnsiTheme="majorHAnsi" w:cs="Microsoft Uighu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2829" w:rsidRPr="00BB3F19" w:rsidRDefault="009D2829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A945AD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 en Électronique,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Électrotechnique et Automatique 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Hatem ALLAGUI</w:t>
            </w:r>
          </w:p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Hatem.allagui@fst.utm.tn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A945AD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Mathématiques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BB3F19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Saloua AOUADI</w:t>
            </w:r>
          </w:p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saloua.mani@fst.utm.tn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C519A3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A945AD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Mathématiques  Appliquées 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rPr>
                <w:rFonts w:asciiTheme="majorHAnsi" w:hAnsiTheme="majorHAnsi" w:cs="Microsoft Uighu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C519A3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E56797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A945AD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>Sciences de l’Informatique : Systèmes Intelligents et IoT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Yousra Hlaoui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Yousra.hlaoui@fst.utm.tn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C519A3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B024AD" w:rsidRPr="00E56797" w:rsidTr="00B024AD">
        <w:trPr>
          <w:trHeight w:val="635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A945AD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>Biologie des organismes, des populations et environnement (BOPE) :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Ecologie Evolutive et Fonctionnelle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Lilia BAHRI</w:t>
            </w:r>
          </w:p>
          <w:p w:rsidR="00E56797" w:rsidRPr="00E56797" w:rsidRDefault="007F00A2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hyperlink r:id="rId7" w:tgtFrame="_blank" w:history="1">
              <w:r w:rsidR="00E56797" w:rsidRPr="00E56797">
                <w:rPr>
                  <w:rFonts w:asciiTheme="majorHAnsi" w:hAnsiTheme="majorHAnsi" w:cs="Microsoft Uighur"/>
                  <w:sz w:val="20"/>
                  <w:szCs w:val="20"/>
                  <w:lang w:val="en-US"/>
                </w:rPr>
                <w:t>lilia.bahri@fst.utm.tn</w:t>
              </w:r>
            </w:hyperlink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C519A3" w:rsidP="00A945AD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B024AD" w:rsidRPr="00E56797" w:rsidTr="00B024AD">
        <w:trPr>
          <w:trHeight w:val="63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Physiologie Cellulaire : Productivité Végétale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Hela Ben Ahmed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Benahmed_hela@yahoo.fr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C519A3" w:rsidP="00A945AD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1/Physiologie Végétale/Biologie Végétale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1/Physiologie Végétale/ Biologie Végétale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E56797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A945AD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</w:t>
            </w:r>
            <w:r w:rsidR="009F311E">
              <w:rPr>
                <w:rFonts w:asciiTheme="majorHAnsi" w:hAnsiTheme="majorHAnsi" w:cs="Microsoft Uighur"/>
                <w:sz w:val="20"/>
                <w:szCs w:val="20"/>
              </w:rPr>
              <w:t xml:space="preserve">en </w:t>
            </w:r>
            <w:r w:rsidR="00E56797" w:rsidRPr="00E56797">
              <w:rPr>
                <w:rFonts w:asciiTheme="majorHAnsi" w:hAnsiTheme="majorHAnsi" w:cs="Microsoft Uighur"/>
                <w:sz w:val="20"/>
                <w:szCs w:val="20"/>
              </w:rPr>
              <w:t>Biologie Moléculaire et Cellulaire et Biotechnologie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E56797" w:rsidRPr="00E56797" w:rsidRDefault="00E56797" w:rsidP="00E56797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Génétique et Immunologie 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Maha Mezghani maha.mezghani@fst.utm.tn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E56797" w:rsidRPr="00E56797" w:rsidRDefault="00C519A3" w:rsidP="00A945AD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-Génétique</w:t>
            </w:r>
          </w:p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- Immunologie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E56797" w:rsidRPr="00E56797" w:rsidRDefault="00E56797" w:rsidP="00E56797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Génétique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E56797" w:rsidRPr="00E56797" w:rsidRDefault="00E56797" w:rsidP="00E56797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1D2C1C" w:rsidRPr="00181EFF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Biochimie et Microbiologie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Naouel KLIBI</w:t>
            </w:r>
          </w:p>
          <w:p w:rsidR="001D2C1C" w:rsidRPr="00181EFF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Naouel.klibi@fst.utm.tn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BB3F19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440955" w:rsidRPr="00181EFF" w:rsidRDefault="00440955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</w:p>
          <w:p w:rsidR="001D2C1C" w:rsidRPr="00181EFF" w:rsidRDefault="00440955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</w:tcPr>
          <w:p w:rsidR="00440955" w:rsidRPr="00181EFF" w:rsidRDefault="00440955" w:rsidP="00440955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</w:p>
          <w:p w:rsidR="001D2C1C" w:rsidRPr="00181EFF" w:rsidRDefault="00440955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Neurosciences et Biotechnologies (EMN-Online)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Olfa Masmoudi</w:t>
            </w:r>
          </w:p>
          <w:p w:rsidR="001D2C1C" w:rsidRPr="00E56797" w:rsidRDefault="007F00A2" w:rsidP="001D2C1C">
            <w:pPr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</w:pPr>
            <w:hyperlink r:id="rId8" w:history="1">
              <w:r w:rsidR="001D2C1C" w:rsidRPr="00E56797">
                <w:rPr>
                  <w:rFonts w:asciiTheme="majorHAnsi" w:hAnsiTheme="majorHAnsi" w:cs="Microsoft Uighur"/>
                  <w:sz w:val="20"/>
                  <w:szCs w:val="20"/>
                  <w:lang w:val="en-US"/>
                </w:rPr>
                <w:t>olfa.masmoudi@fst.utm.tn</w:t>
              </w:r>
            </w:hyperlink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CF72EF" w:rsidRDefault="00CF72EF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CF72EF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B024AD" w:rsidRPr="00E56797" w:rsidTr="00B024AD"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Sciences de la Terre </w:t>
            </w: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440955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Analyse des </w:t>
            </w:r>
            <w:r w:rsidR="00440955">
              <w:rPr>
                <w:rFonts w:asciiTheme="majorHAnsi" w:hAnsiTheme="majorHAnsi" w:cs="Microsoft Uighur"/>
                <w:sz w:val="20"/>
                <w:szCs w:val="20"/>
              </w:rPr>
              <w:t>Bassins et Caractérisation Des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 Réservoirs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Mohamed Soussi</w:t>
            </w:r>
          </w:p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mohamed.soussi@fst.utm.tn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b/>
                <w:bCs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19</w:t>
            </w:r>
          </w:p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Géologie Appliquée à l’environnement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Amina MABROUK</w:t>
            </w:r>
          </w:p>
          <w:p w:rsidR="001D2C1C" w:rsidRPr="00181EFF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amina.mabrouk@fst.utm.tn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BB3F19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Géo-ressources et  Développement  Durable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Abdelaziz SEBEI</w:t>
            </w:r>
          </w:p>
          <w:p w:rsidR="001D2C1C" w:rsidRPr="00181EFF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Abdelaziz.sebei@fst.utm.tn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BB3F19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181EFF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Hydrogéologie, Géotechnique   et Aménagement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Ismail CHENINI</w:t>
            </w:r>
          </w:p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ismail.chenini@fst.utm.tn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Ressources Minérales, Exploration et Valorisation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Foued Souissi</w:t>
            </w:r>
          </w:p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color w:val="000000" w:themeColor="text1"/>
                <w:sz w:val="20"/>
                <w:szCs w:val="20"/>
                <w:lang w:val="en-US"/>
              </w:rPr>
              <w:t>foued.souissi@fst.utm.tn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B024AD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Structures et Modèles Géologiques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Fetheddine Melki</w:t>
            </w:r>
          </w:p>
          <w:p w:rsidR="001D2C1C" w:rsidRPr="00E56797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fetheddinemelki@yahoo.fr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1D2C1C" w:rsidRPr="00E56797" w:rsidTr="00B024AD"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282D91" w:rsidP="001D2C1C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24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Mastère de Recherche en Géophysique: 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Géophysique Appliquée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BB3F19" w:rsidRDefault="001D2C1C" w:rsidP="001D2C1C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Adnen AMIRI</w:t>
            </w:r>
          </w:p>
          <w:p w:rsidR="001D2C1C" w:rsidRPr="00181EFF" w:rsidRDefault="001D2C1C" w:rsidP="001D2C1C">
            <w:pPr>
              <w:rPr>
                <w:rFonts w:asciiTheme="majorHAnsi" w:hAnsiTheme="majorHAnsi" w:cs="Microsoft Uighur"/>
                <w:color w:val="FF0000"/>
                <w:sz w:val="20"/>
                <w:szCs w:val="20"/>
                <w:lang w:val="en-US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adnen.amri@gmail.com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1D2C1C" w:rsidRPr="00E56797" w:rsidRDefault="001D2C1C" w:rsidP="001D2C1C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25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Mastère Professionnel</w:t>
            </w:r>
            <w:r w:rsidRPr="00E5679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en </w:t>
            </w:r>
            <w:hyperlink r:id="rId9" w:history="1">
              <w:r w:rsidRPr="00E56797">
                <w:rPr>
                  <w:rFonts w:asciiTheme="majorHAnsi" w:hAnsiTheme="majorHAnsi" w:cs="Microsoft Uighur"/>
                  <w:sz w:val="20"/>
                  <w:szCs w:val="20"/>
                </w:rPr>
                <w:t xml:space="preserve">Environnement et Analyses Physico-Chimiques </w:t>
              </w:r>
            </w:hyperlink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BB3F19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Amine Mnif</w:t>
            </w:r>
          </w:p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amine.mnif@gmail.com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26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Mastère Professionnel </w:t>
            </w:r>
            <w:r>
              <w:rPr>
                <w:rFonts w:asciiTheme="majorHAnsi" w:hAnsiTheme="majorHAnsi" w:cs="Microsoft Uighur"/>
                <w:sz w:val="20"/>
                <w:szCs w:val="20"/>
              </w:rPr>
              <w:t>en E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nergies Renouvelables, Technologies et Applications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Jouda Khabthani</w:t>
            </w:r>
          </w:p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jouda.khabthani@fst.utm.tn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27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181EFF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Mastère Professionnel en Hygiène et Sécurité Appliquées :</w:t>
            </w:r>
            <w:r w:rsidRPr="00181EFF">
              <w:t xml:space="preserve"> </w:t>
            </w: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Hygiène et sécurité de l’environnement</w:t>
            </w:r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181EFF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Salwa Zehdi</w:t>
            </w:r>
          </w:p>
          <w:p w:rsidR="00282D91" w:rsidRPr="00181EFF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salwa.zehdi@fst.utm.tn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BB3F19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181EFF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181EFF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181EFF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181EFF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Mastère Professionnel   Co-Construit:</w:t>
            </w:r>
          </w:p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hyperlink r:id="rId10" w:history="1">
              <w:r w:rsidRPr="00E56797">
                <w:rPr>
                  <w:rFonts w:asciiTheme="majorHAnsi" w:hAnsiTheme="majorHAnsi" w:cs="Microsoft Uighur"/>
                  <w:sz w:val="20"/>
                  <w:szCs w:val="20"/>
                </w:rPr>
                <w:t>Technologies Cellulaires et Moléculaires en Bio-Santé</w:t>
              </w:r>
            </w:hyperlink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Olfa Masmoudi</w:t>
            </w:r>
          </w:p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hyperlink r:id="rId11" w:history="1">
              <w:r w:rsidRPr="00E56797">
                <w:rPr>
                  <w:rFonts w:asciiTheme="majorHAnsi" w:hAnsiTheme="majorHAnsi" w:cs="Microsoft Uighur"/>
                  <w:sz w:val="20"/>
                  <w:szCs w:val="20"/>
                  <w:lang w:val="en-US"/>
                </w:rPr>
                <w:t>olfa.masmoudi@fst.utm.tn</w:t>
              </w:r>
            </w:hyperlink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29</w:t>
            </w:r>
          </w:p>
        </w:tc>
        <w:tc>
          <w:tcPr>
            <w:tcW w:w="297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Mastère Professionnel </w:t>
            </w: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en 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Systèmes de </w:t>
            </w:r>
            <w:hyperlink r:id="rId12" w:history="1">
              <w:r w:rsidRPr="00E56797">
                <w:rPr>
                  <w:rFonts w:asciiTheme="majorHAnsi" w:hAnsiTheme="majorHAnsi" w:cs="Microsoft Uighur"/>
                  <w:sz w:val="20"/>
                  <w:szCs w:val="20"/>
                </w:rPr>
                <w:t xml:space="preserve">Télécommunications et Réseaux </w:t>
              </w:r>
            </w:hyperlink>
          </w:p>
        </w:tc>
        <w:tc>
          <w:tcPr>
            <w:tcW w:w="184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Adnen Cherif</w:t>
            </w:r>
          </w:p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adnane.cherif@fst.utm.tn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Mastère Professionnel </w:t>
            </w:r>
            <w:r>
              <w:rPr>
                <w:rFonts w:asciiTheme="majorHAnsi" w:hAnsiTheme="majorHAnsi" w:cs="Microsoft Uighur"/>
                <w:sz w:val="20"/>
                <w:szCs w:val="20"/>
              </w:rPr>
              <w:t xml:space="preserve">en </w:t>
            </w: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Sciences Géomatiques</w:t>
            </w: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 xml:space="preserve">Topographie et Projets Territoriaux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BB3F19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Tarek SBOUI</w:t>
            </w:r>
          </w:p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  <w:lang w:val="en-US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  <w:lang w:val="en-US"/>
              </w:rPr>
              <w:t>tarek.sboui@fst.utm.tn</w:t>
            </w: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BB3F19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BB3F19"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  <w:tr w:rsidR="00282D91" w:rsidRPr="00E56797" w:rsidTr="00B024AD">
        <w:tc>
          <w:tcPr>
            <w:tcW w:w="250" w:type="dxa"/>
            <w:tcBorders>
              <w:top w:val="nil"/>
              <w:left w:val="nil"/>
              <w:bottom w:val="nil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Sakkal Majall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31</w:t>
            </w:r>
          </w:p>
        </w:tc>
        <w:tc>
          <w:tcPr>
            <w:tcW w:w="992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spacing w:before="40" w:after="40"/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SIG et Télédétection Appliqués aux Sciences de la Terre</w:t>
            </w:r>
          </w:p>
        </w:tc>
        <w:tc>
          <w:tcPr>
            <w:tcW w:w="1843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C76D85" w:rsidRDefault="00282D91" w:rsidP="00282D91">
            <w:pPr>
              <w:rPr>
                <w:rFonts w:asciiTheme="majorHAnsi" w:hAnsiTheme="majorHAnsi" w:cs="Microsoft Uighu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>
              <w:rPr>
                <w:rFonts w:asciiTheme="majorHAnsi" w:hAnsiTheme="majorHAnsi" w:cs="Microsoft Uighur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184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Non</w:t>
            </w:r>
          </w:p>
        </w:tc>
        <w:tc>
          <w:tcPr>
            <w:tcW w:w="99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 w:themeFill="background1"/>
            <w:vAlign w:val="center"/>
          </w:tcPr>
          <w:p w:rsidR="00282D91" w:rsidRPr="00E56797" w:rsidRDefault="00282D91" w:rsidP="00282D91">
            <w:pPr>
              <w:jc w:val="center"/>
              <w:rPr>
                <w:rFonts w:asciiTheme="majorHAnsi" w:hAnsiTheme="majorHAnsi" w:cs="Microsoft Uighur"/>
                <w:sz w:val="20"/>
                <w:szCs w:val="20"/>
              </w:rPr>
            </w:pPr>
            <w:r w:rsidRPr="00E56797">
              <w:rPr>
                <w:rFonts w:asciiTheme="majorHAnsi" w:hAnsiTheme="majorHAnsi" w:cs="Microsoft Uighur"/>
                <w:sz w:val="20"/>
                <w:szCs w:val="20"/>
              </w:rPr>
              <w:t>Oui</w:t>
            </w:r>
          </w:p>
        </w:tc>
      </w:tr>
    </w:tbl>
    <w:p w:rsidR="00BD037C" w:rsidRPr="00E56797" w:rsidRDefault="00BD037C" w:rsidP="00F5089B">
      <w:pPr>
        <w:rPr>
          <w:rFonts w:asciiTheme="majorHAnsi" w:hAnsiTheme="majorHAnsi"/>
          <w:lang w:val="en-US"/>
        </w:rPr>
      </w:pPr>
    </w:p>
    <w:p w:rsidR="007274FD" w:rsidRPr="00E56797" w:rsidRDefault="007274FD" w:rsidP="00F5089B">
      <w:pPr>
        <w:rPr>
          <w:rFonts w:asciiTheme="majorHAnsi" w:hAnsiTheme="majorHAnsi"/>
        </w:rPr>
      </w:pPr>
    </w:p>
    <w:sectPr w:rsidR="007274FD" w:rsidRPr="00E56797" w:rsidSect="00E5679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40" w:rsidRDefault="002C5A40" w:rsidP="00DD6288">
      <w:pPr>
        <w:spacing w:after="0" w:line="240" w:lineRule="auto"/>
      </w:pPr>
      <w:r>
        <w:separator/>
      </w:r>
    </w:p>
  </w:endnote>
  <w:endnote w:type="continuationSeparator" w:id="1">
    <w:p w:rsidR="002C5A40" w:rsidRDefault="002C5A40" w:rsidP="00DD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469600"/>
      <w:docPartObj>
        <w:docPartGallery w:val="Page Numbers (Bottom of Page)"/>
        <w:docPartUnique/>
      </w:docPartObj>
    </w:sdtPr>
    <w:sdtContent>
      <w:p w:rsidR="00282D91" w:rsidRDefault="00282D91">
        <w:pPr>
          <w:pStyle w:val="Pieddepage"/>
          <w:jc w:val="center"/>
        </w:pPr>
        <w:fldSimple w:instr=" PAGE   \* MERGEFORMAT ">
          <w:r w:rsidR="00B024AD">
            <w:rPr>
              <w:noProof/>
            </w:rPr>
            <w:t>3</w:t>
          </w:r>
        </w:fldSimple>
      </w:p>
    </w:sdtContent>
  </w:sdt>
  <w:p w:rsidR="00282D91" w:rsidRDefault="00282D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40" w:rsidRDefault="002C5A40" w:rsidP="00DD6288">
      <w:pPr>
        <w:spacing w:after="0" w:line="240" w:lineRule="auto"/>
      </w:pPr>
      <w:r>
        <w:separator/>
      </w:r>
    </w:p>
  </w:footnote>
  <w:footnote w:type="continuationSeparator" w:id="1">
    <w:p w:rsidR="002C5A40" w:rsidRDefault="002C5A40" w:rsidP="00DD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288"/>
    <w:rsid w:val="000D7651"/>
    <w:rsid w:val="001131A0"/>
    <w:rsid w:val="00167693"/>
    <w:rsid w:val="00181EFF"/>
    <w:rsid w:val="0018512E"/>
    <w:rsid w:val="001B1748"/>
    <w:rsid w:val="001D2C1C"/>
    <w:rsid w:val="001D4090"/>
    <w:rsid w:val="001F16E0"/>
    <w:rsid w:val="00274CCD"/>
    <w:rsid w:val="00282D91"/>
    <w:rsid w:val="002A3E6F"/>
    <w:rsid w:val="002C5A40"/>
    <w:rsid w:val="0030533C"/>
    <w:rsid w:val="003551EF"/>
    <w:rsid w:val="00385EE9"/>
    <w:rsid w:val="003E2BB5"/>
    <w:rsid w:val="00400087"/>
    <w:rsid w:val="00440955"/>
    <w:rsid w:val="00455D77"/>
    <w:rsid w:val="00531469"/>
    <w:rsid w:val="00542199"/>
    <w:rsid w:val="0055790F"/>
    <w:rsid w:val="005D180F"/>
    <w:rsid w:val="005F38F4"/>
    <w:rsid w:val="006444FE"/>
    <w:rsid w:val="00673AA8"/>
    <w:rsid w:val="00696593"/>
    <w:rsid w:val="0070401B"/>
    <w:rsid w:val="007274FD"/>
    <w:rsid w:val="00773511"/>
    <w:rsid w:val="007F00A2"/>
    <w:rsid w:val="007F1124"/>
    <w:rsid w:val="00857630"/>
    <w:rsid w:val="00867F43"/>
    <w:rsid w:val="008936C0"/>
    <w:rsid w:val="008C5ADF"/>
    <w:rsid w:val="008D6E54"/>
    <w:rsid w:val="00920758"/>
    <w:rsid w:val="009579DE"/>
    <w:rsid w:val="009847B8"/>
    <w:rsid w:val="009D2829"/>
    <w:rsid w:val="009F311E"/>
    <w:rsid w:val="00A13181"/>
    <w:rsid w:val="00A340CE"/>
    <w:rsid w:val="00A4258F"/>
    <w:rsid w:val="00A945AD"/>
    <w:rsid w:val="00AD2E27"/>
    <w:rsid w:val="00AD670E"/>
    <w:rsid w:val="00B024AD"/>
    <w:rsid w:val="00B312D0"/>
    <w:rsid w:val="00BB3F19"/>
    <w:rsid w:val="00BD037C"/>
    <w:rsid w:val="00BF6F61"/>
    <w:rsid w:val="00C15A08"/>
    <w:rsid w:val="00C371C1"/>
    <w:rsid w:val="00C519A3"/>
    <w:rsid w:val="00C76D85"/>
    <w:rsid w:val="00CE61FE"/>
    <w:rsid w:val="00CE7E43"/>
    <w:rsid w:val="00CF72EF"/>
    <w:rsid w:val="00D065D9"/>
    <w:rsid w:val="00D63597"/>
    <w:rsid w:val="00D90F7D"/>
    <w:rsid w:val="00DB0A2B"/>
    <w:rsid w:val="00DD6288"/>
    <w:rsid w:val="00E20137"/>
    <w:rsid w:val="00E5536B"/>
    <w:rsid w:val="00E56797"/>
    <w:rsid w:val="00F5089B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88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2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D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288"/>
  </w:style>
  <w:style w:type="paragraph" w:styleId="Pieddepage">
    <w:name w:val="footer"/>
    <w:basedOn w:val="Normal"/>
    <w:link w:val="PieddepageCar"/>
    <w:uiPriority w:val="99"/>
    <w:unhideWhenUsed/>
    <w:rsid w:val="00DD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fa.masmoudi@fst.utm.t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lia.bahri@fst.utm.tn" TargetMode="External"/><Relationship Id="rId12" Type="http://schemas.openxmlformats.org/officeDocument/2006/relationships/hyperlink" Target="http://www.uni-renov.rnu.tn/espace_etablissement/parcours/affiche/2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lfa.masmoudi@fst.utm.t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-renov.rnu.tn/espace_etablissement/licence/affiche/29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renov.rnu.tn/espace_etablissement/parcours/affiche/27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5DE0-7B32-4FF0-9C4F-2245D985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7135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3emecycle-hedia</dc:creator>
  <cp:lastModifiedBy>3emecycle-hedia</cp:lastModifiedBy>
  <cp:revision>14</cp:revision>
  <cp:lastPrinted>2023-06-02T10:15:00Z</cp:lastPrinted>
  <dcterms:created xsi:type="dcterms:W3CDTF">2023-04-24T11:59:00Z</dcterms:created>
  <dcterms:modified xsi:type="dcterms:W3CDTF">2023-06-02T10:16:00Z</dcterms:modified>
</cp:coreProperties>
</file>