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1171" w:type="dxa"/>
        <w:tblLook w:val="01E0"/>
      </w:tblPr>
      <w:tblGrid>
        <w:gridCol w:w="3736"/>
        <w:gridCol w:w="3960"/>
        <w:gridCol w:w="3475"/>
      </w:tblGrid>
      <w:tr w:rsidR="004E1F6A" w:rsidTr="004E75D6">
        <w:trPr>
          <w:trHeight w:val="955"/>
        </w:trPr>
        <w:tc>
          <w:tcPr>
            <w:tcW w:w="3736" w:type="dxa"/>
          </w:tcPr>
          <w:p w:rsidR="004E1F6A" w:rsidRPr="00291CEA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18"/>
                <w:szCs w:val="18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REPUBLIQUE TUNISIENNE</w:t>
            </w:r>
          </w:p>
          <w:p w:rsidR="004E1F6A" w:rsidRPr="00291CEA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18"/>
                <w:szCs w:val="18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Ministère de l’Enseignement Supérieur et de la Recherche Scientifique</w:t>
            </w:r>
          </w:p>
          <w:p w:rsidR="004E1F6A" w:rsidRPr="00291CEA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18"/>
                <w:szCs w:val="18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Université de Tunis El Manar</w:t>
            </w:r>
          </w:p>
          <w:p w:rsidR="004E1F6A" w:rsidRPr="006D617A" w:rsidRDefault="004E1F6A" w:rsidP="004E75D6">
            <w:pPr>
              <w:pStyle w:val="En-tte"/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291CEA">
              <w:rPr>
                <w:b/>
                <w:bCs/>
                <w:color w:val="0000CC"/>
                <w:sz w:val="18"/>
                <w:szCs w:val="18"/>
                <w:lang w:val="fr-FR"/>
              </w:rPr>
              <w:t>Faculté des Sciences de Tunis</w:t>
            </w:r>
          </w:p>
        </w:tc>
        <w:tc>
          <w:tcPr>
            <w:tcW w:w="3960" w:type="dxa"/>
          </w:tcPr>
          <w:p w:rsidR="004E1F6A" w:rsidRDefault="004E1F6A" w:rsidP="004E75D6">
            <w:pPr>
              <w:pStyle w:val="En-tte"/>
              <w:spacing w:line="240" w:lineRule="atLeast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87045" cy="556895"/>
                  <wp:effectExtent l="19050" t="0" r="8255" b="0"/>
                  <wp:docPr id="1" name="Image 1" descr="chi3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hi3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F6A" w:rsidRDefault="004E1F6A" w:rsidP="004E75D6">
            <w:pPr>
              <w:pStyle w:val="En-tte"/>
              <w:spacing w:line="240" w:lineRule="atLeast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53160" cy="705485"/>
                  <wp:effectExtent l="19050" t="0" r="8890" b="0"/>
                  <wp:docPr id="2" name="Image 2" descr="papier en tê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pier en tê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color w:val="0000CC"/>
                <w:sz w:val="22"/>
                <w:szCs w:val="22"/>
                <w:lang w:bidi="ar-TN"/>
              </w:rPr>
            </w:pPr>
            <w:r w:rsidRPr="006B4303"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>الجمهورية التونسية</w:t>
            </w:r>
          </w:p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color w:val="0000CC"/>
                <w:sz w:val="22"/>
                <w:szCs w:val="22"/>
                <w:rtl/>
                <w:lang w:bidi="ar-TN"/>
              </w:rPr>
            </w:pPr>
            <w:r w:rsidRPr="006B4303"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 xml:space="preserve">وزارة التعليم العالي </w:t>
            </w:r>
          </w:p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color w:val="0000CC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 xml:space="preserve">و </w:t>
            </w:r>
            <w:proofErr w:type="gramStart"/>
            <w:r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>البحث</w:t>
            </w:r>
            <w:proofErr w:type="gramEnd"/>
            <w:r>
              <w:rPr>
                <w:rFonts w:hint="cs"/>
                <w:color w:val="0000CC"/>
                <w:sz w:val="22"/>
                <w:szCs w:val="22"/>
                <w:rtl/>
                <w:lang w:bidi="ar-TN"/>
              </w:rPr>
              <w:t xml:space="preserve"> العلمي</w:t>
            </w:r>
          </w:p>
          <w:p w:rsidR="004E1F6A" w:rsidRPr="006B4303" w:rsidRDefault="004E1F6A" w:rsidP="004E75D6">
            <w:pPr>
              <w:pStyle w:val="En-tte"/>
              <w:spacing w:line="240" w:lineRule="atLeast"/>
              <w:jc w:val="center"/>
              <w:rPr>
                <w:b/>
                <w:bCs/>
                <w:color w:val="0000CC"/>
                <w:sz w:val="22"/>
                <w:szCs w:val="22"/>
                <w:rtl/>
                <w:lang w:bidi="ar-TN"/>
              </w:rPr>
            </w:pPr>
            <w:r w:rsidRPr="006B4303">
              <w:rPr>
                <w:rFonts w:hint="cs"/>
                <w:b/>
                <w:bCs/>
                <w:color w:val="0000CC"/>
                <w:sz w:val="22"/>
                <w:szCs w:val="22"/>
                <w:rtl/>
                <w:lang w:bidi="ar-TN"/>
              </w:rPr>
              <w:t>جامعة تونس المنار</w:t>
            </w:r>
          </w:p>
          <w:p w:rsidR="004E1F6A" w:rsidRDefault="004E1F6A" w:rsidP="004E75D6">
            <w:pPr>
              <w:pStyle w:val="En-tte"/>
              <w:tabs>
                <w:tab w:val="left" w:pos="1009"/>
              </w:tabs>
              <w:spacing w:line="240" w:lineRule="atLeast"/>
              <w:rPr>
                <w:color w:val="0000CC"/>
                <w:rtl/>
                <w:lang w:bidi="ar-TN"/>
              </w:rPr>
            </w:pPr>
            <w:r>
              <w:rPr>
                <w:color w:val="0000CC"/>
                <w:rtl/>
                <w:lang w:bidi="ar-TN"/>
              </w:rPr>
              <w:tab/>
            </w:r>
            <w:r>
              <w:rPr>
                <w:rFonts w:hint="cs"/>
                <w:color w:val="0000CC"/>
                <w:rtl/>
                <w:lang w:bidi="ar-TN"/>
              </w:rPr>
              <w:t>كلية العلوم بتونس</w:t>
            </w:r>
          </w:p>
        </w:tc>
      </w:tr>
    </w:tbl>
    <w:p w:rsidR="004E1F6A" w:rsidRPr="00E41C16" w:rsidRDefault="004E1F6A" w:rsidP="00E41C16">
      <w:pPr>
        <w:jc w:val="center"/>
        <w:outlineLvl w:val="0"/>
        <w:rPr>
          <w:rFonts w:ascii="Impact" w:hAnsi="Impact"/>
          <w:b/>
          <w:bCs/>
          <w:sz w:val="32"/>
          <w:szCs w:val="32"/>
          <w:rtl/>
          <w:lang w:bidi="ar-TN"/>
        </w:rPr>
      </w:pPr>
      <w:r>
        <w:rPr>
          <w:rFonts w:ascii="Impact" w:hAnsi="Impact"/>
          <w:b/>
          <w:bCs/>
          <w:sz w:val="32"/>
          <w:szCs w:val="32"/>
          <w:rtl/>
          <w:lang w:bidi="ar-TN"/>
        </w:rPr>
        <w:tab/>
      </w:r>
    </w:p>
    <w:p w:rsidR="004E1F6A" w:rsidRPr="00302D45" w:rsidRDefault="004E1F6A" w:rsidP="00475E1F">
      <w:pPr>
        <w:jc w:val="center"/>
        <w:outlineLvl w:val="0"/>
        <w:rPr>
          <w:rFonts w:ascii="Arial" w:hAnsi="Arial" w:cs="Arial"/>
          <w:b/>
          <w:bCs/>
          <w:rtl/>
          <w:lang w:bidi="ar-DZ"/>
        </w:rPr>
      </w:pPr>
      <w:r w:rsidRPr="00302D45">
        <w:rPr>
          <w:rFonts w:hint="cs"/>
          <w:b/>
          <w:bCs/>
          <w:rtl/>
          <w:lang w:bidi="ar-TN"/>
        </w:rPr>
        <w:t xml:space="preserve">تونس </w:t>
      </w:r>
      <w:r w:rsidR="00451D52">
        <w:rPr>
          <w:rFonts w:hint="cs"/>
          <w:b/>
          <w:bCs/>
          <w:rtl/>
          <w:lang w:bidi="ar-TN"/>
        </w:rPr>
        <w:t xml:space="preserve">في </w:t>
      </w:r>
      <w:r w:rsidR="00475E1F">
        <w:rPr>
          <w:rFonts w:hint="cs"/>
          <w:b/>
          <w:bCs/>
          <w:rtl/>
          <w:lang w:bidi="ar-TN"/>
        </w:rPr>
        <w:t>25 مارس 2024</w:t>
      </w:r>
    </w:p>
    <w:p w:rsidR="004E1F6A" w:rsidRPr="00E35C09" w:rsidRDefault="004E1F6A" w:rsidP="004E1F6A">
      <w:pPr>
        <w:spacing w:after="0"/>
        <w:jc w:val="center"/>
        <w:outlineLvl w:val="0"/>
        <w:rPr>
          <w:rFonts w:ascii="Impact" w:hAnsi="Impact"/>
          <w:b/>
          <w:bCs/>
          <w:sz w:val="32"/>
          <w:szCs w:val="32"/>
          <w:rtl/>
          <w:lang w:bidi="ar-TN"/>
        </w:rPr>
      </w:pPr>
      <w:proofErr w:type="gramStart"/>
      <w:r w:rsidRPr="00E35C09">
        <w:rPr>
          <w:rFonts w:ascii="Impact" w:hAnsi="Impact"/>
          <w:b/>
          <w:bCs/>
          <w:sz w:val="32"/>
          <w:szCs w:val="32"/>
          <w:rtl/>
          <w:lang w:bidi="ar-TN"/>
        </w:rPr>
        <w:t>نشر</w:t>
      </w:r>
      <w:proofErr w:type="gramEnd"/>
      <w:r w:rsidRPr="00E35C09">
        <w:rPr>
          <w:rFonts w:ascii="Impact" w:hAnsi="Impact"/>
          <w:b/>
          <w:bCs/>
          <w:sz w:val="32"/>
          <w:szCs w:val="32"/>
          <w:rtl/>
          <w:lang w:bidi="ar-TN"/>
        </w:rPr>
        <w:t xml:space="preserve"> بلاغ </w:t>
      </w:r>
      <w:r>
        <w:rPr>
          <w:rFonts w:ascii="Impact" w:hAnsi="Impact" w:hint="cs"/>
          <w:b/>
          <w:bCs/>
          <w:sz w:val="32"/>
          <w:szCs w:val="32"/>
          <w:rtl/>
          <w:lang w:bidi="ar-TN"/>
        </w:rPr>
        <w:t>ل</w:t>
      </w:r>
      <w:r w:rsidRPr="00E35C09">
        <w:rPr>
          <w:rFonts w:ascii="Impact" w:hAnsi="Impact" w:hint="cs"/>
          <w:b/>
          <w:bCs/>
          <w:sz w:val="32"/>
          <w:szCs w:val="32"/>
          <w:rtl/>
          <w:lang w:bidi="ar-TN"/>
        </w:rPr>
        <w:t>انتداب</w:t>
      </w:r>
      <w:r>
        <w:rPr>
          <w:rFonts w:ascii="Impact" w:hAnsi="Impact" w:hint="cs"/>
          <w:b/>
          <w:bCs/>
          <w:sz w:val="32"/>
          <w:szCs w:val="32"/>
          <w:rtl/>
          <w:lang w:bidi="ar-TN"/>
        </w:rPr>
        <w:t xml:space="preserve"> باحث ما بعد الدكتوراه في صيغة عقد بحث لفائدة</w:t>
      </w:r>
    </w:p>
    <w:p w:rsidR="004E1F6A" w:rsidRDefault="004E1F6A" w:rsidP="002F0813">
      <w:pPr>
        <w:spacing w:after="0"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مخبر بحث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"</w:t>
      </w:r>
      <w:r w:rsidR="002F0813" w:rsidRPr="002F0813">
        <w:rPr>
          <w:rFonts w:cs="Arial"/>
          <w:b/>
          <w:bCs/>
          <w:sz w:val="32"/>
          <w:szCs w:val="32"/>
          <w:rtl/>
          <w:lang w:bidi="ar-TN"/>
        </w:rPr>
        <w:t>الفطريات ،</w:t>
      </w:r>
      <w:proofErr w:type="gramEnd"/>
      <w:r w:rsidR="002F0813" w:rsidRPr="002F0813">
        <w:rPr>
          <w:rFonts w:cs="Arial"/>
          <w:b/>
          <w:bCs/>
          <w:sz w:val="32"/>
          <w:szCs w:val="32"/>
          <w:rtl/>
          <w:lang w:bidi="ar-TN"/>
        </w:rPr>
        <w:t>الأمراض والمؤشرات الحيوية</w:t>
      </w:r>
      <w:r>
        <w:rPr>
          <w:rFonts w:hint="cs"/>
          <w:b/>
          <w:bCs/>
          <w:sz w:val="32"/>
          <w:szCs w:val="32"/>
          <w:rtl/>
          <w:lang w:bidi="ar-TN"/>
        </w:rPr>
        <w:t>".</w:t>
      </w:r>
    </w:p>
    <w:p w:rsidR="004E1F6A" w:rsidRDefault="004E1F6A" w:rsidP="004E1F6A">
      <w:pPr>
        <w:spacing w:after="0"/>
        <w:jc w:val="center"/>
        <w:rPr>
          <w:b/>
          <w:bCs/>
          <w:sz w:val="32"/>
          <w:szCs w:val="32"/>
          <w:rtl/>
          <w:lang w:bidi="ar-TN"/>
        </w:rPr>
      </w:pPr>
    </w:p>
    <w:p w:rsidR="004E1F6A" w:rsidRPr="004E1F6A" w:rsidRDefault="004E1F6A" w:rsidP="00F44505">
      <w:pPr>
        <w:spacing w:line="360" w:lineRule="auto"/>
        <w:jc w:val="right"/>
        <w:outlineLvl w:val="0"/>
        <w:rPr>
          <w:rFonts w:ascii="Impact" w:eastAsia="KaiTi" w:hAnsi="Impact"/>
          <w:b/>
          <w:bCs/>
          <w:sz w:val="28"/>
          <w:szCs w:val="28"/>
          <w:rtl/>
          <w:lang w:bidi="ar-DZ"/>
        </w:rPr>
      </w:pPr>
      <w:r w:rsidRPr="004E1F6A">
        <w:rPr>
          <w:rFonts w:ascii="Impact" w:eastAsia="KaiTi" w:hAnsi="Impact"/>
          <w:b/>
          <w:bCs/>
          <w:sz w:val="28"/>
          <w:szCs w:val="28"/>
          <w:rtl/>
          <w:lang w:bidi="ar-TN"/>
        </w:rPr>
        <w:t xml:space="preserve">نص </w:t>
      </w:r>
      <w:proofErr w:type="gramStart"/>
      <w:r w:rsidRPr="004E1F6A">
        <w:rPr>
          <w:rFonts w:ascii="Impact" w:eastAsia="KaiTi" w:hAnsi="Impact"/>
          <w:b/>
          <w:bCs/>
          <w:sz w:val="28"/>
          <w:szCs w:val="28"/>
          <w:rtl/>
          <w:lang w:bidi="ar-TN"/>
        </w:rPr>
        <w:t xml:space="preserve">الإعلان </w:t>
      </w:r>
      <w:r>
        <w:rPr>
          <w:rFonts w:ascii="Impact" w:eastAsia="KaiTi" w:hAnsi="Impact"/>
          <w:b/>
          <w:bCs/>
          <w:sz w:val="28"/>
          <w:szCs w:val="28"/>
          <w:rtl/>
          <w:lang w:bidi="ar-TN"/>
        </w:rPr>
        <w:t>:</w:t>
      </w:r>
      <w:proofErr w:type="gramEnd"/>
      <w:r>
        <w:rPr>
          <w:rFonts w:ascii="Impact" w:eastAsia="KaiTi" w:hAnsi="Impact" w:hint="cs"/>
          <w:b/>
          <w:bCs/>
          <w:sz w:val="28"/>
          <w:szCs w:val="28"/>
          <w:rtl/>
          <w:lang w:bidi="ar-TN"/>
        </w:rPr>
        <w:t xml:space="preserve"> الفصل </w:t>
      </w:r>
      <w:r w:rsidR="00F44505">
        <w:rPr>
          <w:rFonts w:ascii="Impact" w:eastAsia="KaiTi" w:hAnsi="Impact" w:hint="cs"/>
          <w:b/>
          <w:bCs/>
          <w:sz w:val="28"/>
          <w:szCs w:val="28"/>
          <w:rtl/>
          <w:lang w:bidi="ar-DZ"/>
        </w:rPr>
        <w:t>الأول</w:t>
      </w:r>
    </w:p>
    <w:p w:rsidR="004E1F6A" w:rsidRDefault="004E1F6A" w:rsidP="00561C57">
      <w:pPr>
        <w:spacing w:line="360" w:lineRule="auto"/>
        <w:jc w:val="right"/>
        <w:rPr>
          <w:rFonts w:ascii="Impact" w:eastAsia="KaiTi" w:hAnsi="Impact"/>
          <w:sz w:val="28"/>
          <w:szCs w:val="28"/>
          <w:rtl/>
          <w:lang w:bidi="ar-TN"/>
        </w:rPr>
      </w:pPr>
      <w:r w:rsidRPr="00E35C09">
        <w:rPr>
          <w:rFonts w:ascii="Impact" w:eastAsia="KaiTi" w:hAnsi="Impact"/>
          <w:sz w:val="28"/>
          <w:szCs w:val="28"/>
          <w:rtl/>
          <w:lang w:bidi="ar-TN"/>
        </w:rPr>
        <w:t xml:space="preserve">تعلم كلية العلوم بتونس ممثلة في شخصها السيد العميد </w:t>
      </w:r>
      <w:proofErr w:type="spellStart"/>
      <w:r w:rsidRPr="00E35C09">
        <w:rPr>
          <w:rFonts w:ascii="Impact" w:eastAsia="KaiTi" w:hAnsi="Impact"/>
          <w:sz w:val="28"/>
          <w:szCs w:val="28"/>
          <w:rtl/>
          <w:lang w:bidi="ar-TN"/>
        </w:rPr>
        <w:t>نورالدين</w:t>
      </w:r>
      <w:proofErr w:type="spellEnd"/>
      <w:r w:rsidRPr="00E35C09">
        <w:rPr>
          <w:rFonts w:ascii="Impact" w:eastAsia="KaiTi" w:hAnsi="Impact"/>
          <w:sz w:val="28"/>
          <w:szCs w:val="28"/>
          <w:rtl/>
          <w:lang w:bidi="ar-TN"/>
        </w:rPr>
        <w:t xml:space="preserve"> </w:t>
      </w:r>
      <w:proofErr w:type="spellStart"/>
      <w:r w:rsidRPr="00E35C09">
        <w:rPr>
          <w:rFonts w:ascii="Impact" w:eastAsia="KaiTi" w:hAnsi="Impact" w:hint="cs"/>
          <w:sz w:val="28"/>
          <w:szCs w:val="28"/>
          <w:rtl/>
          <w:lang w:bidi="ar-TN"/>
        </w:rPr>
        <w:t>العمدوني</w:t>
      </w:r>
      <w:proofErr w:type="spellEnd"/>
      <w:r w:rsidRPr="00E35C09">
        <w:rPr>
          <w:rFonts w:ascii="Impact" w:eastAsia="KaiTi" w:hAnsi="Impact" w:hint="cs"/>
          <w:sz w:val="28"/>
          <w:szCs w:val="28"/>
          <w:rtl/>
          <w:lang w:bidi="ar-TN"/>
        </w:rPr>
        <w:t>،</w:t>
      </w:r>
      <w:r w:rsidRPr="00E35C09">
        <w:rPr>
          <w:rFonts w:ascii="Impact" w:eastAsia="KaiTi" w:hAnsi="Impact"/>
          <w:sz w:val="28"/>
          <w:szCs w:val="28"/>
          <w:rtl/>
          <w:lang w:bidi="ar-TN"/>
        </w:rPr>
        <w:t xml:space="preserve"> فتح باب الترشح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لانتداب باحث ما بعد الدكتوراه في صيغة عقد بحث غير قابل للتجديد ولفترة زمنية محددة لفائدة مخبر بحث "</w:t>
      </w:r>
      <w:r w:rsidR="00561C57" w:rsidRPr="002F0813">
        <w:rPr>
          <w:rFonts w:cs="Arial"/>
          <w:b/>
          <w:bCs/>
          <w:sz w:val="32"/>
          <w:szCs w:val="32"/>
          <w:rtl/>
          <w:lang w:bidi="ar-TN"/>
        </w:rPr>
        <w:t>الفطريات ،الأمراض والمؤشرات الحيوية</w:t>
      </w:r>
      <w:r>
        <w:rPr>
          <w:rFonts w:ascii="Impact" w:eastAsia="KaiTi" w:hAnsi="Impact" w:hint="cs"/>
          <w:b/>
          <w:bCs/>
          <w:sz w:val="28"/>
          <w:szCs w:val="28"/>
          <w:rtl/>
          <w:lang w:bidi="ar-TN"/>
        </w:rPr>
        <w:t>"</w:t>
      </w:r>
      <w:r w:rsidRPr="00E35C09">
        <w:rPr>
          <w:rFonts w:ascii="Impact" w:eastAsia="KaiTi" w:hAnsi="Impact"/>
          <w:sz w:val="28"/>
          <w:szCs w:val="28"/>
          <w:rtl/>
          <w:lang w:bidi="ar-TN"/>
        </w:rPr>
        <w:t>.</w:t>
      </w:r>
    </w:p>
    <w:p w:rsidR="00D01838" w:rsidRPr="006E1D0E" w:rsidRDefault="00F44505" w:rsidP="00F44505">
      <w:pPr>
        <w:spacing w:after="0" w:line="360" w:lineRule="auto"/>
        <w:jc w:val="right"/>
        <w:rPr>
          <w:rFonts w:ascii="Impact" w:eastAsia="KaiTi" w:hAnsi="Impact"/>
          <w:sz w:val="28"/>
          <w:szCs w:val="28"/>
          <w:rtl/>
          <w:lang w:bidi="ar-DZ"/>
        </w:rPr>
      </w:pPr>
      <w:r>
        <w:rPr>
          <w:rFonts w:ascii="Impact" w:eastAsia="KaiTi" w:hAnsi="Impact" w:hint="cs"/>
          <w:b/>
          <w:bCs/>
          <w:sz w:val="28"/>
          <w:szCs w:val="28"/>
          <w:rtl/>
          <w:lang w:bidi="ar-TN"/>
        </w:rPr>
        <w:t>الف</w:t>
      </w:r>
      <w:r>
        <w:rPr>
          <w:rFonts w:ascii="Impact" w:eastAsia="KaiTi" w:hAnsi="Impact" w:hint="cs"/>
          <w:b/>
          <w:bCs/>
          <w:sz w:val="28"/>
          <w:szCs w:val="28"/>
          <w:rtl/>
          <w:lang w:bidi="ar-DZ"/>
        </w:rPr>
        <w:t>صل الثاني</w:t>
      </w:r>
    </w:p>
    <w:p w:rsidR="00E73A6C" w:rsidRPr="00913C39" w:rsidRDefault="00D01838" w:rsidP="00D01838">
      <w:pPr>
        <w:spacing w:after="0"/>
        <w:jc w:val="right"/>
        <w:rPr>
          <w:rFonts w:ascii="Impact" w:eastAsia="KaiTi" w:hAnsi="Impact"/>
          <w:b/>
          <w:bCs/>
          <w:sz w:val="28"/>
          <w:szCs w:val="28"/>
          <w:u w:val="single"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1/- المهام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الموكلة </w:t>
      </w:r>
      <w:r w:rsidRPr="00913C39">
        <w:rPr>
          <w:rFonts w:ascii="Impact" w:eastAsia="KaiTi" w:hAnsi="Impact"/>
          <w:b/>
          <w:bCs/>
          <w:sz w:val="28"/>
          <w:szCs w:val="28"/>
          <w:u w:val="single"/>
          <w:rtl/>
          <w:lang w:bidi="ar-TN"/>
        </w:rPr>
        <w:t>:</w:t>
      </w:r>
      <w:proofErr w:type="gramEnd"/>
    </w:p>
    <w:p w:rsidR="002E1A6E" w:rsidRPr="005E501A" w:rsidRDefault="002E1A6E" w:rsidP="00D01838">
      <w:pPr>
        <w:spacing w:after="0"/>
        <w:jc w:val="right"/>
        <w:rPr>
          <w:rFonts w:ascii="Impact" w:eastAsia="KaiTi" w:hAnsi="Impact"/>
          <w:b/>
          <w:bCs/>
          <w:sz w:val="16"/>
          <w:szCs w:val="16"/>
          <w:rtl/>
          <w:lang w:bidi="ar-TN"/>
        </w:rPr>
      </w:pP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 xml:space="preserve">Prospection de terrain et diagnostic des maladies </w:t>
      </w:r>
      <w:proofErr w:type="spellStart"/>
      <w:r w:rsidRPr="003E4A13">
        <w:rPr>
          <w:rFonts w:ascii="Arial" w:eastAsia="Times New Roman" w:hAnsi="Arial" w:cs="Arial"/>
          <w:sz w:val="24"/>
          <w:szCs w:val="24"/>
        </w:rPr>
        <w:t>phytopathogènes</w:t>
      </w:r>
      <w:proofErr w:type="spellEnd"/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 xml:space="preserve">Etude de la </w:t>
      </w:r>
      <w:proofErr w:type="spellStart"/>
      <w:r w:rsidRPr="003E4A13">
        <w:rPr>
          <w:rFonts w:ascii="Arial" w:eastAsia="Times New Roman" w:hAnsi="Arial" w:cs="Arial"/>
          <w:sz w:val="24"/>
          <w:szCs w:val="24"/>
        </w:rPr>
        <w:t>pathogénicité</w:t>
      </w:r>
      <w:proofErr w:type="spellEnd"/>
      <w:r w:rsidRPr="003E4A13">
        <w:rPr>
          <w:rFonts w:ascii="Arial" w:eastAsia="Times New Roman" w:hAnsi="Arial" w:cs="Arial"/>
          <w:sz w:val="24"/>
          <w:szCs w:val="24"/>
        </w:rPr>
        <w:t xml:space="preserve"> et la virulence des bactéries </w:t>
      </w:r>
      <w:proofErr w:type="spellStart"/>
      <w:r w:rsidRPr="003E4A13">
        <w:rPr>
          <w:rFonts w:ascii="Arial" w:eastAsia="Times New Roman" w:hAnsi="Arial" w:cs="Arial"/>
          <w:sz w:val="24"/>
          <w:szCs w:val="24"/>
        </w:rPr>
        <w:t>phytopathogènes</w:t>
      </w:r>
      <w:proofErr w:type="spellEnd"/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Isolement et caractérisation des bactériophages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 xml:space="preserve">Annotation des génomes </w:t>
      </w:r>
      <w:proofErr w:type="spellStart"/>
      <w:r w:rsidRPr="003E4A13">
        <w:rPr>
          <w:rFonts w:ascii="Arial" w:eastAsia="Times New Roman" w:hAnsi="Arial" w:cs="Arial"/>
          <w:sz w:val="24"/>
          <w:szCs w:val="24"/>
        </w:rPr>
        <w:t>phagiques</w:t>
      </w:r>
      <w:proofErr w:type="spellEnd"/>
      <w:r w:rsidRPr="003E4A13">
        <w:rPr>
          <w:rFonts w:ascii="Arial" w:eastAsia="Times New Roman" w:hAnsi="Arial" w:cs="Arial"/>
          <w:sz w:val="24"/>
          <w:szCs w:val="24"/>
        </w:rPr>
        <w:t xml:space="preserve"> et détection des récepteurs bactériens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Sélection et construction des mutants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3E4A13">
        <w:rPr>
          <w:rFonts w:ascii="Arial" w:eastAsia="Times New Roman" w:hAnsi="Arial" w:cs="Arial"/>
          <w:color w:val="0D0D0D"/>
          <w:sz w:val="24"/>
          <w:szCs w:val="24"/>
        </w:rPr>
        <w:t xml:space="preserve">Production des phages à grande échelle </w:t>
      </w:r>
    </w:p>
    <w:p w:rsidR="00E41C16" w:rsidRPr="003E4A13" w:rsidRDefault="00E41C16" w:rsidP="003E4A13">
      <w:pPr>
        <w:numPr>
          <w:ilvl w:val="0"/>
          <w:numId w:val="6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en-US"/>
        </w:rPr>
      </w:pPr>
      <w:r w:rsidRPr="003E4A13">
        <w:rPr>
          <w:rFonts w:ascii="Arial" w:eastAsia="Times New Roman" w:hAnsi="Arial" w:cs="Arial"/>
          <w:color w:val="0D0D0D"/>
          <w:sz w:val="24"/>
          <w:szCs w:val="24"/>
          <w:lang w:eastAsia="en-US"/>
        </w:rPr>
        <w:t>Contribution au fonctionnement de la plateforme technologique du LMPB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126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Participation aux workshops et aux congrès nationaux et internationaux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126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Préparation et suivi des réunions et séminaires relatifs aux activités de recherche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126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Rédiger et publier des articles scientifiques et des projets de recherche</w:t>
      </w:r>
    </w:p>
    <w:p w:rsidR="00E41C16" w:rsidRPr="003E4A13" w:rsidRDefault="00E41C16" w:rsidP="003E4A13">
      <w:pPr>
        <w:numPr>
          <w:ilvl w:val="0"/>
          <w:numId w:val="6"/>
        </w:numPr>
        <w:tabs>
          <w:tab w:val="left" w:pos="360"/>
        </w:tabs>
        <w:spacing w:after="0"/>
        <w:ind w:right="1260"/>
        <w:jc w:val="both"/>
        <w:rPr>
          <w:rFonts w:ascii="Arial" w:eastAsia="Times New Roman" w:hAnsi="Arial" w:cs="Arial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Préparation des rapports scientifiques</w:t>
      </w:r>
    </w:p>
    <w:p w:rsidR="002E1A6E" w:rsidRDefault="00E41C16" w:rsidP="005E501A">
      <w:pPr>
        <w:numPr>
          <w:ilvl w:val="0"/>
          <w:numId w:val="6"/>
        </w:numPr>
        <w:tabs>
          <w:tab w:val="left" w:pos="360"/>
        </w:tabs>
        <w:spacing w:after="0"/>
        <w:ind w:right="1260"/>
        <w:jc w:val="both"/>
        <w:rPr>
          <w:rFonts w:asciiTheme="minorBidi" w:eastAsia="Times New Roman" w:hAnsiTheme="minorBidi"/>
          <w:sz w:val="24"/>
          <w:szCs w:val="24"/>
        </w:rPr>
      </w:pPr>
      <w:r w:rsidRPr="003E4A13">
        <w:rPr>
          <w:rFonts w:ascii="Arial" w:eastAsia="Times New Roman" w:hAnsi="Arial" w:cs="Arial"/>
          <w:sz w:val="24"/>
          <w:szCs w:val="24"/>
        </w:rPr>
        <w:t>Superviser et encadrer des étudiants inscrits en PFE et en mastère.</w:t>
      </w:r>
    </w:p>
    <w:p w:rsidR="005E501A" w:rsidRPr="005E501A" w:rsidRDefault="005E501A" w:rsidP="005E501A">
      <w:pPr>
        <w:tabs>
          <w:tab w:val="left" w:pos="360"/>
        </w:tabs>
        <w:spacing w:after="0"/>
        <w:ind w:left="720" w:right="1260"/>
        <w:jc w:val="both"/>
        <w:rPr>
          <w:rFonts w:asciiTheme="minorBidi" w:eastAsia="Times New Roman" w:hAnsiTheme="minorBidi"/>
          <w:sz w:val="24"/>
          <w:szCs w:val="24"/>
        </w:rPr>
      </w:pPr>
    </w:p>
    <w:p w:rsidR="002E1A6E" w:rsidRPr="00913C39" w:rsidRDefault="002E1A6E" w:rsidP="002E1A6E">
      <w:pPr>
        <w:spacing w:after="0"/>
        <w:jc w:val="right"/>
        <w:rPr>
          <w:rFonts w:ascii="Impact" w:eastAsia="KaiTi" w:hAnsi="Impact"/>
          <w:sz w:val="28"/>
          <w:szCs w:val="28"/>
          <w:u w:val="single"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2/-الشهادة الجامعية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المطلوبة </w:t>
      </w:r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proofErr w:type="gramEnd"/>
    </w:p>
    <w:p w:rsidR="00F21E8E" w:rsidRDefault="00F21E8E" w:rsidP="002E1A6E">
      <w:pPr>
        <w:spacing w:after="0"/>
        <w:jc w:val="right"/>
        <w:rPr>
          <w:rFonts w:ascii="Impact" w:eastAsia="KaiTi" w:hAnsi="Impact"/>
          <w:sz w:val="28"/>
          <w:szCs w:val="28"/>
          <w:rtl/>
          <w:lang w:bidi="ar-TN"/>
        </w:rPr>
      </w:pPr>
    </w:p>
    <w:p w:rsidR="00F21E8E" w:rsidRDefault="00E41C16" w:rsidP="00F21E8E">
      <w:pPr>
        <w:spacing w:after="0"/>
        <w:rPr>
          <w:rFonts w:ascii="Times New Roman" w:eastAsia="Times New Roman" w:hAnsi="Times New Roman"/>
          <w:b/>
          <w:bCs/>
          <w:sz w:val="24"/>
          <w:rtl/>
        </w:rPr>
      </w:pPr>
      <w:r>
        <w:rPr>
          <w:rFonts w:ascii="Times New Roman" w:eastAsia="Times New Roman" w:hAnsi="Times New Roman" w:cs="Arial"/>
          <w:sz w:val="24"/>
        </w:rPr>
        <w:t xml:space="preserve">Un diplôme de Doctorat en Sciences Biologique, </w:t>
      </w:r>
      <w:r w:rsidRPr="00F319CC">
        <w:rPr>
          <w:rFonts w:ascii="Times New Roman" w:eastAsia="Times New Roman" w:hAnsi="Times New Roman" w:cs="Arial"/>
          <w:b/>
          <w:bCs/>
          <w:sz w:val="24"/>
        </w:rPr>
        <w:t xml:space="preserve">spécialité </w:t>
      </w:r>
      <w:r>
        <w:rPr>
          <w:rFonts w:ascii="Times New Roman" w:eastAsia="Times New Roman" w:hAnsi="Times New Roman" w:cs="Arial"/>
          <w:b/>
          <w:bCs/>
          <w:sz w:val="24"/>
        </w:rPr>
        <w:t>Phytobact</w:t>
      </w:r>
      <w:r>
        <w:rPr>
          <w:rFonts w:ascii="Times New Roman" w:eastAsia="Times New Roman" w:hAnsi="Times New Roman" w:cs="Times New Roman"/>
          <w:b/>
          <w:bCs/>
          <w:sz w:val="24"/>
        </w:rPr>
        <w:t>é</w:t>
      </w:r>
      <w:r>
        <w:rPr>
          <w:rFonts w:ascii="Times New Roman" w:eastAsia="Times New Roman" w:hAnsi="Times New Roman" w:cs="Arial"/>
          <w:b/>
          <w:bCs/>
          <w:sz w:val="24"/>
        </w:rPr>
        <w:t>riologie</w:t>
      </w:r>
    </w:p>
    <w:p w:rsidR="005E501A" w:rsidRDefault="005E501A" w:rsidP="00F21E8E">
      <w:pPr>
        <w:spacing w:after="0"/>
        <w:rPr>
          <w:rFonts w:ascii="Times New Roman" w:eastAsia="Times New Roman" w:hAnsi="Times New Roman"/>
          <w:b/>
          <w:bCs/>
          <w:sz w:val="24"/>
          <w:rtl/>
        </w:rPr>
      </w:pPr>
    </w:p>
    <w:p w:rsidR="005E501A" w:rsidRDefault="005E501A" w:rsidP="00F21E8E">
      <w:pPr>
        <w:spacing w:after="0"/>
        <w:rPr>
          <w:rFonts w:ascii="Times New Roman" w:eastAsia="Times New Roman" w:hAnsi="Times New Roman"/>
          <w:b/>
          <w:bCs/>
          <w:sz w:val="24"/>
        </w:rPr>
      </w:pPr>
    </w:p>
    <w:p w:rsidR="00F21E8E" w:rsidRPr="00913C39" w:rsidRDefault="00F21E8E" w:rsidP="00F21E8E">
      <w:pPr>
        <w:spacing w:after="0"/>
        <w:jc w:val="right"/>
        <w:rPr>
          <w:rFonts w:ascii="Impact" w:eastAsia="KaiTi" w:hAnsi="Impact"/>
          <w:sz w:val="28"/>
          <w:szCs w:val="28"/>
          <w:u w:val="single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lastRenderedPageBreak/>
        <w:t xml:space="preserve">3/- المؤهلات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المطلوبة  </w:t>
      </w:r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proofErr w:type="gramEnd"/>
    </w:p>
    <w:p w:rsidR="00F21E8E" w:rsidRDefault="00F21E8E" w:rsidP="005F5733">
      <w:pPr>
        <w:spacing w:after="0"/>
        <w:rPr>
          <w:rFonts w:ascii="Impact" w:eastAsia="KaiTi" w:hAnsi="Impact"/>
          <w:sz w:val="28"/>
          <w:szCs w:val="28"/>
          <w:rtl/>
          <w:lang w:bidi="ar-TN"/>
        </w:rPr>
      </w:pP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 xml:space="preserve">Justifie d’une expérience dans le diagnostic des maladies </w:t>
      </w:r>
      <w:proofErr w:type="spellStart"/>
      <w:r w:rsidRPr="005F5733">
        <w:rPr>
          <w:rFonts w:ascii="Arial" w:eastAsia="Times New Roman" w:hAnsi="Arial" w:cs="Arial"/>
          <w:sz w:val="24"/>
        </w:rPr>
        <w:t>phytopathogènes</w:t>
      </w:r>
      <w:proofErr w:type="spellEnd"/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 xml:space="preserve">Justifie d’une expérience dans l’étude des bactéries </w:t>
      </w:r>
      <w:proofErr w:type="spellStart"/>
      <w:r w:rsidRPr="005F5733">
        <w:rPr>
          <w:rFonts w:ascii="Arial" w:eastAsia="Times New Roman" w:hAnsi="Arial" w:cs="Arial"/>
          <w:sz w:val="24"/>
        </w:rPr>
        <w:t>phytopathogènes</w:t>
      </w:r>
      <w:proofErr w:type="spellEnd"/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>Justifie d'une expérience dans l'étude des bactériophages</w:t>
      </w: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 xml:space="preserve">Expertise dans l'annotation des génomes </w:t>
      </w:r>
      <w:proofErr w:type="spellStart"/>
      <w:r w:rsidRPr="005F5733">
        <w:rPr>
          <w:rFonts w:ascii="Arial" w:eastAsia="Times New Roman" w:hAnsi="Arial" w:cs="Arial"/>
          <w:sz w:val="24"/>
        </w:rPr>
        <w:t>phagiques</w:t>
      </w:r>
      <w:proofErr w:type="spellEnd"/>
      <w:r w:rsidRPr="005F5733">
        <w:rPr>
          <w:rFonts w:ascii="Arial" w:eastAsia="Times New Roman" w:hAnsi="Arial" w:cs="Arial"/>
          <w:sz w:val="24"/>
        </w:rPr>
        <w:t xml:space="preserve"> et la détection des récepteurs bactériens</w:t>
      </w: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>Expérience dans la sélection et la construction des mutants</w:t>
      </w: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 xml:space="preserve">Expérience dans la production des phages à grande échelle </w:t>
      </w: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126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>Expérience démontrée dans la participation aux workshops et aux congrès nationaux et internationaux.</w:t>
      </w: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ind w:right="2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>Bonne capacité de communication et sens de planification.</w:t>
      </w:r>
    </w:p>
    <w:p w:rsidR="00A62D6C" w:rsidRPr="005F5733" w:rsidRDefault="00A62D6C" w:rsidP="005F5733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24"/>
        </w:rPr>
      </w:pPr>
      <w:r w:rsidRPr="005F5733">
        <w:rPr>
          <w:rFonts w:ascii="Arial" w:eastAsia="Times New Roman" w:hAnsi="Arial" w:cs="Arial"/>
          <w:sz w:val="24"/>
        </w:rPr>
        <w:t>Expérience démontrée dans l’encadrement des étudiants et l’enseignement.</w:t>
      </w:r>
    </w:p>
    <w:p w:rsidR="00A62D6C" w:rsidRPr="005F5733" w:rsidRDefault="00A62D6C" w:rsidP="005F5733">
      <w:pPr>
        <w:pStyle w:val="Paragraphedeliste"/>
        <w:numPr>
          <w:ilvl w:val="0"/>
          <w:numId w:val="5"/>
        </w:numPr>
        <w:spacing w:after="160"/>
        <w:jc w:val="both"/>
        <w:rPr>
          <w:rFonts w:ascii="Arial" w:hAnsi="Arial"/>
          <w:sz w:val="24"/>
        </w:rPr>
      </w:pPr>
      <w:r w:rsidRPr="005F5733">
        <w:rPr>
          <w:rFonts w:ascii="Arial" w:hAnsi="Arial"/>
          <w:sz w:val="24"/>
        </w:rPr>
        <w:t>Une maîtrise parfaite de l’anglais et du français.</w:t>
      </w:r>
    </w:p>
    <w:p w:rsidR="00F21E8E" w:rsidRPr="00F21E8E" w:rsidRDefault="00F21E8E" w:rsidP="00F21E8E">
      <w:pPr>
        <w:spacing w:after="0"/>
        <w:jc w:val="right"/>
        <w:rPr>
          <w:rFonts w:ascii="Impact" w:eastAsia="KaiTi" w:hAnsi="Impact"/>
          <w:sz w:val="28"/>
          <w:szCs w:val="28"/>
          <w:rtl/>
          <w:lang w:bidi="ar-TN"/>
        </w:rPr>
      </w:pPr>
    </w:p>
    <w:p w:rsidR="00D01838" w:rsidRDefault="006B483D" w:rsidP="00A62D6C">
      <w:pPr>
        <w:spacing w:after="0"/>
        <w:jc w:val="right"/>
        <w:rPr>
          <w:rFonts w:ascii="Impact" w:eastAsia="KaiTi" w:hAnsi="Impact"/>
          <w:sz w:val="28"/>
          <w:szCs w:val="28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4/- </w:t>
      </w:r>
      <w:proofErr w:type="gramStart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التأجير</w:t>
      </w:r>
      <w:proofErr w:type="gramEnd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الشهري الخام</w:t>
      </w:r>
      <w:r w:rsidRPr="002E1A6E">
        <w:rPr>
          <w:rFonts w:ascii="Impact" w:eastAsia="KaiTi" w:hAnsi="Impact"/>
          <w:sz w:val="28"/>
          <w:szCs w:val="28"/>
          <w:rtl/>
          <w:lang w:bidi="ar-TN"/>
        </w:rPr>
        <w:t>: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 w:rsidR="00A62D6C">
        <w:rPr>
          <w:rFonts w:ascii="Impact" w:eastAsia="KaiTi" w:hAnsi="Impact" w:hint="cs"/>
          <w:sz w:val="28"/>
          <w:szCs w:val="28"/>
          <w:rtl/>
          <w:lang w:bidi="ar-TN"/>
        </w:rPr>
        <w:t>1800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د.ت </w:t>
      </w:r>
      <w:proofErr w:type="gramStart"/>
      <w:r>
        <w:rPr>
          <w:rFonts w:ascii="Impact" w:eastAsia="KaiTi" w:hAnsi="Impact" w:hint="cs"/>
          <w:sz w:val="28"/>
          <w:szCs w:val="28"/>
          <w:rtl/>
          <w:lang w:bidi="ar-TN"/>
        </w:rPr>
        <w:t>مع</w:t>
      </w:r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التمتع بالتغطية الاجتماعية </w:t>
      </w:r>
    </w:p>
    <w:p w:rsidR="006B483D" w:rsidRPr="006B483D" w:rsidRDefault="006B483D" w:rsidP="00B54F00">
      <w:pPr>
        <w:spacing w:after="0"/>
        <w:jc w:val="right"/>
        <w:rPr>
          <w:rFonts w:ascii="Impact" w:eastAsia="KaiTi" w:hAnsi="Impact"/>
          <w:sz w:val="10"/>
          <w:szCs w:val="10"/>
          <w:lang w:bidi="ar-DZ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5/- مدة العقد</w:t>
      </w:r>
      <w:r w:rsidRPr="002E1A6E">
        <w:rPr>
          <w:rFonts w:ascii="Impact" w:eastAsia="KaiTi" w:hAnsi="Impact"/>
          <w:sz w:val="28"/>
          <w:szCs w:val="28"/>
          <w:rtl/>
          <w:lang w:bidi="ar-TN"/>
        </w:rPr>
        <w:t>:</w:t>
      </w:r>
      <w:r w:rsidR="007F3128">
        <w:rPr>
          <w:rFonts w:ascii="Impact" w:eastAsia="KaiTi" w:hAnsi="Impact" w:hint="cs"/>
          <w:sz w:val="28"/>
          <w:szCs w:val="28"/>
          <w:rtl/>
          <w:lang w:bidi="ar-TN"/>
        </w:rPr>
        <w:t>08</w:t>
      </w:r>
      <w:r w:rsidR="00F44505"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</w:t>
      </w:r>
      <w:r w:rsidR="007F3128">
        <w:rPr>
          <w:rFonts w:ascii="Impact" w:eastAsia="KaiTi" w:hAnsi="Impact" w:hint="cs"/>
          <w:sz w:val="28"/>
          <w:szCs w:val="28"/>
          <w:rtl/>
          <w:lang w:bidi="ar-TN"/>
        </w:rPr>
        <w:t>أشهر</w:t>
      </w:r>
      <w:r w:rsidR="00B54F00">
        <w:rPr>
          <w:rFonts w:ascii="Impact" w:eastAsia="KaiTi" w:hAnsi="Impact" w:hint="cs"/>
          <w:sz w:val="28"/>
          <w:szCs w:val="28"/>
          <w:rtl/>
          <w:lang w:bidi="ar-TN"/>
        </w:rPr>
        <w:t xml:space="preserve"> يبتدئ 01 </w:t>
      </w:r>
      <w:proofErr w:type="spellStart"/>
      <w:r w:rsidR="00B54F00">
        <w:rPr>
          <w:rFonts w:ascii="Impact" w:eastAsia="KaiTi" w:hAnsi="Impact" w:hint="cs"/>
          <w:sz w:val="28"/>
          <w:szCs w:val="28"/>
          <w:rtl/>
          <w:lang w:bidi="ar-TN"/>
        </w:rPr>
        <w:t>ماي</w:t>
      </w:r>
      <w:proofErr w:type="spellEnd"/>
      <w:r w:rsidR="00B54F00">
        <w:rPr>
          <w:rFonts w:ascii="Impact" w:eastAsia="KaiTi" w:hAnsi="Impact" w:hint="cs"/>
          <w:sz w:val="28"/>
          <w:szCs w:val="28"/>
          <w:rtl/>
          <w:lang w:bidi="ar-TN"/>
        </w:rPr>
        <w:t xml:space="preserve"> 2024 </w:t>
      </w:r>
      <w:r w:rsidR="00F44505">
        <w:rPr>
          <w:rFonts w:ascii="Impact" w:eastAsia="KaiTi" w:hAnsi="Impact" w:hint="cs"/>
          <w:sz w:val="28"/>
          <w:szCs w:val="28"/>
          <w:rtl/>
          <w:lang w:bidi="ar-DZ"/>
        </w:rPr>
        <w:t xml:space="preserve"> </w:t>
      </w:r>
    </w:p>
    <w:p w:rsidR="006B483D" w:rsidRPr="00913C39" w:rsidRDefault="006B483D" w:rsidP="00F44505">
      <w:pPr>
        <w:jc w:val="right"/>
        <w:rPr>
          <w:rFonts w:ascii="Impact" w:eastAsia="KaiTi" w:hAnsi="Impact"/>
          <w:sz w:val="28"/>
          <w:szCs w:val="28"/>
          <w:u w:val="single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الفصل </w:t>
      </w:r>
      <w:r w:rsidR="00F44505">
        <w:rPr>
          <w:rFonts w:ascii="Impact" w:eastAsia="KaiTi" w:hAnsi="Impact" w:hint="cs"/>
          <w:sz w:val="28"/>
          <w:szCs w:val="28"/>
          <w:u w:val="single"/>
          <w:rtl/>
          <w:lang w:bidi="ar-DZ"/>
        </w:rPr>
        <w:t>الثالث</w:t>
      </w:r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كيفية الترشح</w:t>
      </w:r>
    </w:p>
    <w:p w:rsidR="004A0C46" w:rsidRDefault="006B483D" w:rsidP="00475E1F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>تم تحديد تاريخ</w:t>
      </w:r>
      <w:r w:rsidR="00475E1F">
        <w:rPr>
          <w:rFonts w:ascii="Impact" w:eastAsia="KaiTi" w:hAnsi="Impact" w:hint="cs"/>
          <w:sz w:val="28"/>
          <w:szCs w:val="28"/>
          <w:rtl/>
          <w:lang w:bidi="ar-TN"/>
        </w:rPr>
        <w:t xml:space="preserve"> 22 </w:t>
      </w:r>
      <w:proofErr w:type="spellStart"/>
      <w:r w:rsidR="00475E1F">
        <w:rPr>
          <w:rFonts w:ascii="Impact" w:eastAsia="KaiTi" w:hAnsi="Impact" w:hint="cs"/>
          <w:sz w:val="28"/>
          <w:szCs w:val="28"/>
          <w:rtl/>
          <w:lang w:bidi="ar-TN"/>
        </w:rPr>
        <w:t>افريل</w:t>
      </w:r>
      <w:proofErr w:type="spellEnd"/>
      <w:r w:rsidR="00475E1F">
        <w:rPr>
          <w:rFonts w:ascii="Impact" w:eastAsia="KaiTi" w:hAnsi="Impact" w:hint="cs"/>
          <w:sz w:val="28"/>
          <w:szCs w:val="28"/>
          <w:rtl/>
          <w:lang w:bidi="ar-TN"/>
        </w:rPr>
        <w:t xml:space="preserve"> 2024</w:t>
      </w:r>
      <w:r>
        <w:rPr>
          <w:rFonts w:ascii="Impact" w:eastAsia="KaiTi" w:hAnsi="Impact" w:hint="cs"/>
          <w:sz w:val="28"/>
          <w:szCs w:val="28"/>
          <w:rtl/>
          <w:lang w:bidi="ar-TN"/>
        </w:rPr>
        <w:t>كآخر اجل لقبول المطالب للترشح للخطة المقترحة و يتم إيداعها مباشرة بمكتب الضبط أو عن طريق البريد و كل مطلب يرد بعد الآجال ( مكتب الضبط هو الذي يحدد تاريخ الإيداع )</w:t>
      </w:r>
      <w:r w:rsidR="004A0C46">
        <w:rPr>
          <w:rFonts w:ascii="Impact" w:eastAsia="KaiTi" w:hAnsi="Impact" w:hint="cs"/>
          <w:sz w:val="28"/>
          <w:szCs w:val="28"/>
          <w:rtl/>
          <w:lang w:bidi="ar-TN"/>
        </w:rPr>
        <w:t xml:space="preserve"> يعتبر مرفوض و لا تتم دراسته.</w:t>
      </w:r>
    </w:p>
    <w:p w:rsidR="004A0C46" w:rsidRDefault="004A0C46" w:rsidP="00F44505">
      <w:pPr>
        <w:jc w:val="right"/>
        <w:rPr>
          <w:rFonts w:ascii="Impact" w:eastAsia="KaiTi" w:hAnsi="Impact"/>
          <w:sz w:val="28"/>
          <w:szCs w:val="28"/>
          <w:u w:val="single"/>
          <w:rtl/>
          <w:lang w:bidi="ar-TN"/>
        </w:rPr>
      </w:pP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الفصل </w:t>
      </w:r>
      <w:r w:rsidR="00F44505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>الرابع</w:t>
      </w:r>
      <w:r w:rsidRPr="00913C39">
        <w:rPr>
          <w:rFonts w:ascii="Impact" w:eastAsia="KaiTi" w:hAnsi="Impact"/>
          <w:sz w:val="28"/>
          <w:szCs w:val="28"/>
          <w:u w:val="single"/>
          <w:rtl/>
          <w:lang w:bidi="ar-TN"/>
        </w:rPr>
        <w:t>:</w:t>
      </w:r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مكونات ملف</w:t>
      </w:r>
      <w:bookmarkStart w:id="0" w:name="_GoBack"/>
      <w:bookmarkEnd w:id="0"/>
      <w:r w:rsidRPr="00913C39">
        <w:rPr>
          <w:rFonts w:ascii="Impact" w:eastAsia="KaiTi" w:hAnsi="Impact" w:hint="cs"/>
          <w:sz w:val="28"/>
          <w:szCs w:val="28"/>
          <w:u w:val="single"/>
          <w:rtl/>
          <w:lang w:bidi="ar-TN"/>
        </w:rPr>
        <w:t xml:space="preserve"> الترشح</w:t>
      </w:r>
    </w:p>
    <w:p w:rsidR="00C83D33" w:rsidRPr="00C83D33" w:rsidRDefault="00C83D33" w:rsidP="00F44505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 w:rsidRPr="00C83D33">
        <w:rPr>
          <w:rFonts w:ascii="Impact" w:eastAsia="KaiTi" w:hAnsi="Impact" w:hint="cs"/>
          <w:sz w:val="28"/>
          <w:szCs w:val="28"/>
          <w:rtl/>
          <w:lang w:bidi="ar-TN"/>
        </w:rPr>
        <w:t xml:space="preserve">- </w:t>
      </w:r>
      <w:proofErr w:type="gramStart"/>
      <w:r w:rsidRPr="00C83D33">
        <w:rPr>
          <w:rFonts w:ascii="Impact" w:eastAsia="KaiTi" w:hAnsi="Impact" w:hint="cs"/>
          <w:sz w:val="28"/>
          <w:szCs w:val="28"/>
          <w:rtl/>
          <w:lang w:bidi="ar-TN"/>
        </w:rPr>
        <w:t>استمارة</w:t>
      </w:r>
      <w:proofErr w:type="gramEnd"/>
      <w:r w:rsidRPr="00C83D33">
        <w:rPr>
          <w:rFonts w:ascii="Impact" w:eastAsia="KaiTi" w:hAnsi="Impact" w:hint="cs"/>
          <w:sz w:val="28"/>
          <w:szCs w:val="28"/>
          <w:rtl/>
          <w:lang w:bidi="ar-TN"/>
        </w:rPr>
        <w:t xml:space="preserve"> ترشح,</w:t>
      </w:r>
    </w:p>
    <w:p w:rsidR="004A0C46" w:rsidRDefault="004A0C46" w:rsidP="004A0C46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- السيرة الذاتية </w:t>
      </w:r>
      <w:r>
        <w:rPr>
          <w:rFonts w:ascii="Impact" w:eastAsia="KaiTi" w:hAnsi="Impact"/>
          <w:sz w:val="28"/>
          <w:szCs w:val="28"/>
          <w:rtl/>
          <w:lang w:bidi="ar-TN"/>
        </w:rPr>
        <w:t>,</w:t>
      </w:r>
    </w:p>
    <w:p w:rsidR="00C83D33" w:rsidRDefault="00C83D33" w:rsidP="00C83D33">
      <w:pPr>
        <w:jc w:val="right"/>
        <w:rPr>
          <w:rFonts w:ascii="Impact" w:eastAsia="KaiTi" w:hAnsi="Impact"/>
          <w:sz w:val="28"/>
          <w:szCs w:val="28"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>- نسخة من بطاقة التعريف الوطنية,</w:t>
      </w:r>
    </w:p>
    <w:p w:rsidR="00C83D33" w:rsidRDefault="00C83D33" w:rsidP="00C83D33">
      <w:pPr>
        <w:jc w:val="right"/>
        <w:rPr>
          <w:rFonts w:ascii="Impact" w:eastAsia="KaiTi" w:hAnsi="Impact"/>
          <w:sz w:val="28"/>
          <w:szCs w:val="28"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بطاقة عدد 03,</w:t>
      </w:r>
      <w:r>
        <w:rPr>
          <w:rFonts w:ascii="Impact" w:eastAsia="KaiTi" w:hAnsi="Impact" w:hint="cs"/>
          <w:sz w:val="28"/>
          <w:szCs w:val="28"/>
          <w:lang w:bidi="ar-TN"/>
        </w:rPr>
        <w:t>-</w:t>
      </w:r>
    </w:p>
    <w:p w:rsidR="004A0C46" w:rsidRDefault="004A0C46" w:rsidP="004A0C46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- </w:t>
      </w:r>
      <w:proofErr w:type="gramStart"/>
      <w:r>
        <w:rPr>
          <w:rFonts w:ascii="Impact" w:eastAsia="KaiTi" w:hAnsi="Impact" w:hint="cs"/>
          <w:sz w:val="28"/>
          <w:szCs w:val="28"/>
          <w:rtl/>
          <w:lang w:bidi="ar-TN"/>
        </w:rPr>
        <w:t>شهادة</w:t>
      </w:r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طبية</w:t>
      </w:r>
      <w:r w:rsidR="00C83D33">
        <w:rPr>
          <w:rFonts w:ascii="Impact" w:eastAsia="KaiTi" w:hAnsi="Impact" w:hint="cs"/>
          <w:sz w:val="28"/>
          <w:szCs w:val="28"/>
          <w:rtl/>
          <w:lang w:bidi="ar-TN"/>
        </w:rPr>
        <w:t>,</w:t>
      </w:r>
    </w:p>
    <w:p w:rsidR="00C83D33" w:rsidRPr="006B483D" w:rsidRDefault="00C83D33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- </w:t>
      </w:r>
      <w:proofErr w:type="gramStart"/>
      <w:r>
        <w:rPr>
          <w:rFonts w:ascii="Impact" w:eastAsia="KaiTi" w:hAnsi="Impact" w:hint="cs"/>
          <w:sz w:val="28"/>
          <w:szCs w:val="28"/>
          <w:rtl/>
          <w:lang w:bidi="ar-TN"/>
        </w:rPr>
        <w:t>التزام</w:t>
      </w:r>
      <w:proofErr w:type="gram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بالنسبة لباحث ما بعد الدكتوراه بعدم مزاولة أي نشاط بمقابل,</w:t>
      </w:r>
    </w:p>
    <w:p w:rsidR="004A0C46" w:rsidRDefault="004A0C46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-نسخة مطابقة للأصل من جميع </w:t>
      </w:r>
      <w:proofErr w:type="spellStart"/>
      <w:r>
        <w:rPr>
          <w:rFonts w:ascii="Impact" w:eastAsia="KaiTi" w:hAnsi="Impact" w:hint="cs"/>
          <w:sz w:val="28"/>
          <w:szCs w:val="28"/>
          <w:rtl/>
          <w:lang w:bidi="ar-TN"/>
        </w:rPr>
        <w:t>الشهائد</w:t>
      </w:r>
      <w:proofErr w:type="spellEnd"/>
      <w:r>
        <w:rPr>
          <w:rFonts w:ascii="Impact" w:eastAsia="KaiTi" w:hAnsi="Impact" w:hint="cs"/>
          <w:sz w:val="28"/>
          <w:szCs w:val="28"/>
          <w:rtl/>
          <w:lang w:bidi="ar-TN"/>
        </w:rPr>
        <w:t xml:space="preserve"> العلمية المتحصل عليها</w:t>
      </w:r>
      <w:r w:rsidR="00C83D33">
        <w:rPr>
          <w:rFonts w:ascii="Impact" w:eastAsia="KaiTi" w:hAnsi="Impact" w:hint="cs"/>
          <w:sz w:val="28"/>
          <w:szCs w:val="28"/>
          <w:rtl/>
          <w:lang w:bidi="ar-TN"/>
        </w:rPr>
        <w:t>,</w:t>
      </w:r>
    </w:p>
    <w:p w:rsidR="004A0C46" w:rsidRDefault="004A0C46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  <w:r>
        <w:rPr>
          <w:rFonts w:ascii="Impact" w:eastAsia="KaiTi" w:hAnsi="Impact" w:hint="cs"/>
          <w:sz w:val="28"/>
          <w:szCs w:val="28"/>
          <w:rtl/>
          <w:lang w:bidi="ar-TN"/>
        </w:rPr>
        <w:t>- الوثائق المثبتة للتربصات أو التجربة المهنية في علاقة بالخطة المترشح لها</w:t>
      </w:r>
      <w:r w:rsidR="00C83D33">
        <w:rPr>
          <w:rFonts w:ascii="Impact" w:eastAsia="KaiTi" w:hAnsi="Impact" w:hint="cs"/>
          <w:sz w:val="28"/>
          <w:szCs w:val="28"/>
          <w:rtl/>
          <w:lang w:bidi="ar-TN"/>
        </w:rPr>
        <w:t>.</w:t>
      </w:r>
    </w:p>
    <w:p w:rsidR="004A0C46" w:rsidRPr="004A0C46" w:rsidRDefault="004A0C46" w:rsidP="00C83D33">
      <w:pPr>
        <w:jc w:val="right"/>
        <w:rPr>
          <w:rFonts w:ascii="Impact" w:eastAsia="KaiTi" w:hAnsi="Impact"/>
          <w:sz w:val="28"/>
          <w:szCs w:val="28"/>
          <w:rtl/>
          <w:lang w:bidi="ar-TN"/>
        </w:rPr>
      </w:pPr>
    </w:p>
    <w:sectPr w:rsidR="004A0C46" w:rsidRPr="004A0C46" w:rsidSect="00E41C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C23AC3"/>
    <w:multiLevelType w:val="hybridMultilevel"/>
    <w:tmpl w:val="D6760AA0"/>
    <w:lvl w:ilvl="0" w:tplc="C9B013EE">
      <w:numFmt w:val="bullet"/>
      <w:lvlText w:val="-"/>
      <w:lvlJc w:val="left"/>
      <w:pPr>
        <w:ind w:left="435" w:hanging="360"/>
      </w:pPr>
      <w:rPr>
        <w:rFonts w:ascii="Arial" w:eastAsia="KaiT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F0E391B"/>
    <w:multiLevelType w:val="hybridMultilevel"/>
    <w:tmpl w:val="BC687CFE"/>
    <w:lvl w:ilvl="0" w:tplc="134467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36FA"/>
    <w:multiLevelType w:val="hybridMultilevel"/>
    <w:tmpl w:val="01F0C95E"/>
    <w:lvl w:ilvl="0" w:tplc="857ED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785C"/>
    <w:multiLevelType w:val="hybridMultilevel"/>
    <w:tmpl w:val="D07004AC"/>
    <w:lvl w:ilvl="0" w:tplc="BDB8BB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5879"/>
    <w:multiLevelType w:val="hybridMultilevel"/>
    <w:tmpl w:val="0A581828"/>
    <w:lvl w:ilvl="0" w:tplc="03481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1F6A"/>
    <w:rsid w:val="00000AC8"/>
    <w:rsid w:val="000A5EC5"/>
    <w:rsid w:val="00196078"/>
    <w:rsid w:val="001D1D63"/>
    <w:rsid w:val="00291CEA"/>
    <w:rsid w:val="002A29E9"/>
    <w:rsid w:val="002E1A6E"/>
    <w:rsid w:val="002F0813"/>
    <w:rsid w:val="003E4A13"/>
    <w:rsid w:val="00451D52"/>
    <w:rsid w:val="00475E1F"/>
    <w:rsid w:val="004A0B0F"/>
    <w:rsid w:val="004A0C46"/>
    <w:rsid w:val="004A2A03"/>
    <w:rsid w:val="004A4066"/>
    <w:rsid w:val="004E1F6A"/>
    <w:rsid w:val="005356C0"/>
    <w:rsid w:val="00561C57"/>
    <w:rsid w:val="00577072"/>
    <w:rsid w:val="0059545B"/>
    <w:rsid w:val="005C2C87"/>
    <w:rsid w:val="005E501A"/>
    <w:rsid w:val="005F155D"/>
    <w:rsid w:val="005F5733"/>
    <w:rsid w:val="00604D73"/>
    <w:rsid w:val="006371C2"/>
    <w:rsid w:val="00667FB5"/>
    <w:rsid w:val="006A6B9F"/>
    <w:rsid w:val="006B483D"/>
    <w:rsid w:val="006C4EA5"/>
    <w:rsid w:val="006C73CB"/>
    <w:rsid w:val="007169A0"/>
    <w:rsid w:val="00785C67"/>
    <w:rsid w:val="007C7B4E"/>
    <w:rsid w:val="007E6238"/>
    <w:rsid w:val="007F3128"/>
    <w:rsid w:val="00800180"/>
    <w:rsid w:val="00802CA9"/>
    <w:rsid w:val="00805640"/>
    <w:rsid w:val="008664FF"/>
    <w:rsid w:val="0088341A"/>
    <w:rsid w:val="008E5704"/>
    <w:rsid w:val="008E6B0A"/>
    <w:rsid w:val="00913C39"/>
    <w:rsid w:val="00A45BAF"/>
    <w:rsid w:val="00A62D6C"/>
    <w:rsid w:val="00B36D76"/>
    <w:rsid w:val="00B54F00"/>
    <w:rsid w:val="00B8479E"/>
    <w:rsid w:val="00BC4EDD"/>
    <w:rsid w:val="00C05026"/>
    <w:rsid w:val="00C372A0"/>
    <w:rsid w:val="00C83D33"/>
    <w:rsid w:val="00CB13EA"/>
    <w:rsid w:val="00D01838"/>
    <w:rsid w:val="00D4274B"/>
    <w:rsid w:val="00DC63FA"/>
    <w:rsid w:val="00DE1D9C"/>
    <w:rsid w:val="00DF5CA3"/>
    <w:rsid w:val="00E41C16"/>
    <w:rsid w:val="00E6287D"/>
    <w:rsid w:val="00E73A6C"/>
    <w:rsid w:val="00EC1175"/>
    <w:rsid w:val="00F21E8E"/>
    <w:rsid w:val="00F41115"/>
    <w:rsid w:val="00F4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E1F6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4E1F6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1A6E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2024-03-15T08:58:00Z</dcterms:created>
  <dcterms:modified xsi:type="dcterms:W3CDTF">2024-03-22T11:07:00Z</dcterms:modified>
</cp:coreProperties>
</file>